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DB" w:rsidRPr="00C71EB4" w:rsidRDefault="003A6FDB" w:rsidP="003A6FDB">
      <w:pPr>
        <w:jc w:val="center"/>
        <w:rPr>
          <w:i/>
          <w:sz w:val="28"/>
          <w:szCs w:val="28"/>
        </w:rPr>
      </w:pPr>
      <w:r w:rsidRPr="00C71EB4">
        <w:rPr>
          <w:i/>
          <w:sz w:val="28"/>
          <w:szCs w:val="28"/>
        </w:rPr>
        <w:t xml:space="preserve">Информация  о проводимых органами государственного контроля (надзора) проверках в отношении </w:t>
      </w:r>
    </w:p>
    <w:p w:rsidR="003A6FDB" w:rsidRDefault="003A6FDB" w:rsidP="003A6FDB">
      <w:pPr>
        <w:jc w:val="center"/>
        <w:rPr>
          <w:b/>
          <w:i/>
          <w:sz w:val="28"/>
          <w:szCs w:val="28"/>
        </w:rPr>
      </w:pPr>
      <w:r w:rsidRPr="00C71EB4">
        <w:rPr>
          <w:i/>
          <w:sz w:val="28"/>
          <w:szCs w:val="28"/>
        </w:rPr>
        <w:t>органов местного самоуправления</w:t>
      </w:r>
      <w:r>
        <w:rPr>
          <w:i/>
          <w:sz w:val="28"/>
          <w:szCs w:val="28"/>
        </w:rPr>
        <w:t xml:space="preserve"> и муниципальных учреждений  </w:t>
      </w:r>
      <w:r w:rsidRPr="00B22A1F">
        <w:rPr>
          <w:b/>
          <w:i/>
          <w:sz w:val="28"/>
          <w:szCs w:val="28"/>
        </w:rPr>
        <w:t xml:space="preserve">в  </w:t>
      </w:r>
      <w:r w:rsidRPr="00B22A1F"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 квартале 2016 года в</w:t>
      </w:r>
    </w:p>
    <w:p w:rsidR="003A6FDB" w:rsidRPr="003A6FDB" w:rsidRDefault="003A6FDB" w:rsidP="003A6FD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МО Светлый сельсовет Сакмарского района Оренбургской области</w:t>
      </w:r>
    </w:p>
    <w:p w:rsidR="003A6FDB" w:rsidRDefault="003A6FDB" w:rsidP="003A6FDB">
      <w:pPr>
        <w:jc w:val="center"/>
      </w:pPr>
      <w:r>
        <w:t>(наименование городского округа, муниципального района)</w:t>
      </w:r>
    </w:p>
    <w:p w:rsidR="003A6FDB" w:rsidRDefault="003A6FDB" w:rsidP="003A6FDB">
      <w:pPr>
        <w:jc w:val="center"/>
      </w:pPr>
    </w:p>
    <w:p w:rsidR="003A6FDB" w:rsidRDefault="003A6FDB" w:rsidP="003A6FDB">
      <w:pPr>
        <w:jc w:val="center"/>
      </w:pPr>
    </w:p>
    <w:p w:rsidR="003A6FDB" w:rsidRDefault="003A6FDB" w:rsidP="003A6FDB"/>
    <w:tbl>
      <w:tblPr>
        <w:tblStyle w:val="a3"/>
        <w:tblW w:w="15408" w:type="dxa"/>
        <w:tblLayout w:type="fixed"/>
        <w:tblLook w:val="01E0"/>
      </w:tblPr>
      <w:tblGrid>
        <w:gridCol w:w="648"/>
        <w:gridCol w:w="2880"/>
        <w:gridCol w:w="720"/>
        <w:gridCol w:w="900"/>
        <w:gridCol w:w="720"/>
        <w:gridCol w:w="720"/>
        <w:gridCol w:w="900"/>
        <w:gridCol w:w="720"/>
        <w:gridCol w:w="720"/>
        <w:gridCol w:w="900"/>
        <w:gridCol w:w="1260"/>
        <w:gridCol w:w="1080"/>
        <w:gridCol w:w="1620"/>
        <w:gridCol w:w="1620"/>
      </w:tblGrid>
      <w:tr w:rsidR="003A6FDB" w:rsidRPr="002224B3" w:rsidTr="00800CD6">
        <w:trPr>
          <w:trHeight w:val="740"/>
        </w:trPr>
        <w:tc>
          <w:tcPr>
            <w:tcW w:w="648" w:type="dxa"/>
            <w:vMerge w:val="restart"/>
          </w:tcPr>
          <w:p w:rsidR="003A6FDB" w:rsidRPr="002224B3" w:rsidRDefault="003A6FDB" w:rsidP="00800CD6">
            <w:r w:rsidRPr="002224B3">
              <w:t>№ п\п</w:t>
            </w:r>
          </w:p>
          <w:p w:rsidR="003A6FDB" w:rsidRPr="002224B3" w:rsidRDefault="003A6FDB" w:rsidP="00800CD6"/>
          <w:p w:rsidR="003A6FDB" w:rsidRPr="002224B3" w:rsidRDefault="003A6FDB" w:rsidP="00800CD6"/>
          <w:p w:rsidR="003A6FDB" w:rsidRPr="002224B3" w:rsidRDefault="003A6FDB" w:rsidP="00800CD6"/>
          <w:p w:rsidR="003A6FDB" w:rsidRPr="002224B3" w:rsidRDefault="003A6FDB" w:rsidP="00800CD6"/>
          <w:p w:rsidR="003A6FDB" w:rsidRPr="002224B3" w:rsidRDefault="003A6FDB" w:rsidP="00800CD6"/>
          <w:p w:rsidR="003A6FDB" w:rsidRPr="002224B3" w:rsidRDefault="003A6FDB" w:rsidP="00800CD6"/>
        </w:tc>
        <w:tc>
          <w:tcPr>
            <w:tcW w:w="2880" w:type="dxa"/>
            <w:vMerge w:val="restart"/>
          </w:tcPr>
          <w:p w:rsidR="003A6FDB" w:rsidRPr="002224B3" w:rsidRDefault="003A6FDB" w:rsidP="00800CD6">
            <w:pPr>
              <w:jc w:val="center"/>
            </w:pPr>
            <w:r w:rsidRPr="002224B3">
              <w:t xml:space="preserve">Наименование </w:t>
            </w:r>
            <w:r>
              <w:t xml:space="preserve"> государственного контрольного (надзорного) </w:t>
            </w:r>
            <w:r w:rsidRPr="002224B3">
              <w:t>органа, проводившего проверку</w:t>
            </w:r>
          </w:p>
        </w:tc>
        <w:tc>
          <w:tcPr>
            <w:tcW w:w="3060" w:type="dxa"/>
            <w:gridSpan w:val="4"/>
          </w:tcPr>
          <w:p w:rsidR="003A6FDB" w:rsidRDefault="003A6FDB" w:rsidP="00800CD6">
            <w:pPr>
              <w:jc w:val="center"/>
            </w:pPr>
            <w:r>
              <w:t>К</w:t>
            </w:r>
            <w:r w:rsidRPr="002224B3">
              <w:rPr>
                <w:lang w:val="en-US"/>
              </w:rPr>
              <w:t>оличество проверок</w:t>
            </w:r>
          </w:p>
          <w:p w:rsidR="003A6FDB" w:rsidRPr="009532A7" w:rsidRDefault="003A6FDB" w:rsidP="00800CD6">
            <w:pPr>
              <w:jc w:val="center"/>
            </w:pPr>
          </w:p>
        </w:tc>
        <w:tc>
          <w:tcPr>
            <w:tcW w:w="3240" w:type="dxa"/>
            <w:gridSpan w:val="4"/>
            <w:vMerge w:val="restart"/>
          </w:tcPr>
          <w:p w:rsidR="003A6FDB" w:rsidRPr="002224B3" w:rsidRDefault="003A6FDB" w:rsidP="00800CD6">
            <w:pPr>
              <w:ind w:left="-288" w:firstLine="288"/>
              <w:jc w:val="center"/>
            </w:pPr>
            <w:r>
              <w:t>К</w:t>
            </w:r>
            <w:r w:rsidRPr="002224B3">
              <w:t>оличество лиц, привлеченных к ответственности по итогам проведенных проверок</w:t>
            </w:r>
          </w:p>
        </w:tc>
        <w:tc>
          <w:tcPr>
            <w:tcW w:w="2340" w:type="dxa"/>
            <w:gridSpan w:val="2"/>
          </w:tcPr>
          <w:p w:rsidR="003A6FDB" w:rsidRPr="002224B3" w:rsidRDefault="003A6FDB" w:rsidP="00800CD6">
            <w:pPr>
              <w:jc w:val="center"/>
            </w:pPr>
            <w:r>
              <w:t>К</w:t>
            </w:r>
            <w:r w:rsidRPr="002224B3">
              <w:t>оличество наложенных штрафов</w:t>
            </w:r>
          </w:p>
        </w:tc>
        <w:tc>
          <w:tcPr>
            <w:tcW w:w="1620" w:type="dxa"/>
            <w:vMerge w:val="restart"/>
          </w:tcPr>
          <w:p w:rsidR="003A6FDB" w:rsidRPr="002224B3" w:rsidRDefault="003A6FDB" w:rsidP="00800CD6">
            <w:pPr>
              <w:jc w:val="center"/>
            </w:pPr>
            <w:r>
              <w:t>Количество опротестованных в суде решений</w:t>
            </w:r>
          </w:p>
        </w:tc>
        <w:tc>
          <w:tcPr>
            <w:tcW w:w="1620" w:type="dxa"/>
            <w:vMerge w:val="restart"/>
          </w:tcPr>
          <w:p w:rsidR="003A6FDB" w:rsidRPr="002224B3" w:rsidRDefault="003A6FDB" w:rsidP="00800CD6">
            <w:r w:rsidRPr="002224B3">
              <w:t>Количество запросов, находящихся в публичном доступе (интернет, электронно-правовые системы и др.)</w:t>
            </w:r>
          </w:p>
        </w:tc>
      </w:tr>
      <w:tr w:rsidR="003A6FDB" w:rsidRPr="002224B3" w:rsidTr="00800CD6">
        <w:trPr>
          <w:trHeight w:val="520"/>
        </w:trPr>
        <w:tc>
          <w:tcPr>
            <w:tcW w:w="648" w:type="dxa"/>
            <w:vMerge/>
          </w:tcPr>
          <w:p w:rsidR="003A6FDB" w:rsidRPr="002224B3" w:rsidRDefault="003A6FDB" w:rsidP="00800CD6"/>
        </w:tc>
        <w:tc>
          <w:tcPr>
            <w:tcW w:w="2880" w:type="dxa"/>
            <w:vMerge/>
          </w:tcPr>
          <w:p w:rsidR="003A6FDB" w:rsidRPr="002224B3" w:rsidRDefault="003A6FDB" w:rsidP="00800CD6">
            <w:pPr>
              <w:jc w:val="center"/>
            </w:pPr>
          </w:p>
        </w:tc>
        <w:tc>
          <w:tcPr>
            <w:tcW w:w="1620" w:type="dxa"/>
            <w:gridSpan w:val="2"/>
          </w:tcPr>
          <w:p w:rsidR="003A6FDB" w:rsidRPr="00DD0B25" w:rsidRDefault="003A6FDB" w:rsidP="00800CD6">
            <w:pPr>
              <w:jc w:val="center"/>
            </w:pPr>
            <w:r>
              <w:t>в отношении органов местного самоуправления</w:t>
            </w:r>
          </w:p>
        </w:tc>
        <w:tc>
          <w:tcPr>
            <w:tcW w:w="1440" w:type="dxa"/>
            <w:gridSpan w:val="2"/>
          </w:tcPr>
          <w:p w:rsidR="003A6FDB" w:rsidRPr="00DD0B25" w:rsidRDefault="003A6FDB" w:rsidP="00800CD6">
            <w:pPr>
              <w:jc w:val="center"/>
            </w:pPr>
            <w:r>
              <w:t>в отношении муниципальных учреждений</w:t>
            </w:r>
          </w:p>
        </w:tc>
        <w:tc>
          <w:tcPr>
            <w:tcW w:w="3240" w:type="dxa"/>
            <w:gridSpan w:val="4"/>
            <w:vMerge/>
          </w:tcPr>
          <w:p w:rsidR="003A6FDB" w:rsidRPr="002224B3" w:rsidRDefault="003A6FDB" w:rsidP="00800CD6">
            <w:pPr>
              <w:ind w:left="-288" w:firstLine="288"/>
              <w:jc w:val="center"/>
            </w:pPr>
          </w:p>
        </w:tc>
        <w:tc>
          <w:tcPr>
            <w:tcW w:w="1260" w:type="dxa"/>
            <w:vMerge w:val="restart"/>
            <w:textDirection w:val="btLr"/>
          </w:tcPr>
          <w:p w:rsidR="003A6FDB" w:rsidRPr="002224B3" w:rsidRDefault="003A6FDB" w:rsidP="00800CD6">
            <w:pPr>
              <w:ind w:left="113" w:right="113"/>
              <w:jc w:val="center"/>
            </w:pPr>
            <w:r w:rsidRPr="002224B3">
              <w:t>на должностных лиц</w:t>
            </w:r>
          </w:p>
        </w:tc>
        <w:tc>
          <w:tcPr>
            <w:tcW w:w="1080" w:type="dxa"/>
            <w:vMerge w:val="restart"/>
            <w:textDirection w:val="btLr"/>
          </w:tcPr>
          <w:p w:rsidR="003A6FDB" w:rsidRPr="002224B3" w:rsidRDefault="003A6FDB" w:rsidP="00800CD6">
            <w:pPr>
              <w:ind w:left="113" w:right="113"/>
              <w:jc w:val="center"/>
            </w:pPr>
            <w:r w:rsidRPr="002224B3">
              <w:t xml:space="preserve">на </w:t>
            </w:r>
            <w:r>
              <w:t xml:space="preserve"> руководителей муниципальных учреждений</w:t>
            </w:r>
          </w:p>
        </w:tc>
        <w:tc>
          <w:tcPr>
            <w:tcW w:w="1620" w:type="dxa"/>
            <w:vMerge/>
          </w:tcPr>
          <w:p w:rsidR="003A6FDB" w:rsidRPr="002224B3" w:rsidRDefault="003A6FDB" w:rsidP="00800CD6">
            <w:pPr>
              <w:jc w:val="center"/>
            </w:pPr>
          </w:p>
        </w:tc>
        <w:tc>
          <w:tcPr>
            <w:tcW w:w="1620" w:type="dxa"/>
            <w:vMerge/>
          </w:tcPr>
          <w:p w:rsidR="003A6FDB" w:rsidRPr="002224B3" w:rsidRDefault="003A6FDB" w:rsidP="00800CD6"/>
        </w:tc>
      </w:tr>
      <w:tr w:rsidR="003A6FDB" w:rsidRPr="002224B3" w:rsidTr="00800CD6">
        <w:trPr>
          <w:cantSplit/>
          <w:trHeight w:val="1336"/>
        </w:trPr>
        <w:tc>
          <w:tcPr>
            <w:tcW w:w="648" w:type="dxa"/>
            <w:vMerge/>
          </w:tcPr>
          <w:p w:rsidR="003A6FDB" w:rsidRPr="002224B3" w:rsidRDefault="003A6FDB" w:rsidP="00800CD6"/>
        </w:tc>
        <w:tc>
          <w:tcPr>
            <w:tcW w:w="2880" w:type="dxa"/>
            <w:vMerge/>
          </w:tcPr>
          <w:p w:rsidR="003A6FDB" w:rsidRPr="002224B3" w:rsidRDefault="003A6FDB" w:rsidP="00800CD6">
            <w:pPr>
              <w:jc w:val="center"/>
            </w:pPr>
          </w:p>
        </w:tc>
        <w:tc>
          <w:tcPr>
            <w:tcW w:w="720" w:type="dxa"/>
            <w:textDirection w:val="btLr"/>
          </w:tcPr>
          <w:p w:rsidR="003A6FDB" w:rsidRDefault="003A6FDB" w:rsidP="00800CD6">
            <w:pPr>
              <w:ind w:left="113" w:right="113"/>
            </w:pPr>
            <w:r>
              <w:t>плановые</w:t>
            </w:r>
          </w:p>
          <w:p w:rsidR="003A6FDB" w:rsidRDefault="003A6FDB" w:rsidP="00800CD6">
            <w:pPr>
              <w:ind w:left="113" w:right="113"/>
            </w:pPr>
          </w:p>
          <w:p w:rsidR="003A6FDB" w:rsidRDefault="003A6FDB" w:rsidP="00800CD6">
            <w:pPr>
              <w:ind w:left="113" w:right="113"/>
            </w:pPr>
          </w:p>
          <w:p w:rsidR="003A6FDB" w:rsidRDefault="003A6FDB" w:rsidP="00800CD6">
            <w:pPr>
              <w:ind w:left="113" w:right="113"/>
            </w:pPr>
          </w:p>
          <w:p w:rsidR="003A6FDB" w:rsidRDefault="003A6FDB" w:rsidP="00800CD6">
            <w:pPr>
              <w:ind w:left="113" w:right="113"/>
            </w:pPr>
          </w:p>
          <w:p w:rsidR="003A6FDB" w:rsidRDefault="003A6FDB" w:rsidP="00800CD6">
            <w:pPr>
              <w:ind w:left="113" w:right="113"/>
            </w:pPr>
          </w:p>
          <w:p w:rsidR="003A6FDB" w:rsidRDefault="003A6FDB" w:rsidP="00800CD6">
            <w:pPr>
              <w:ind w:left="113" w:right="113"/>
            </w:pPr>
          </w:p>
          <w:p w:rsidR="003A6FDB" w:rsidRDefault="003A6FDB" w:rsidP="00800CD6">
            <w:pPr>
              <w:ind w:left="113" w:right="113"/>
            </w:pPr>
          </w:p>
          <w:p w:rsidR="003A6FDB" w:rsidRDefault="003A6FDB" w:rsidP="00800CD6">
            <w:pPr>
              <w:ind w:left="113" w:right="113"/>
            </w:pPr>
          </w:p>
          <w:p w:rsidR="003A6FDB" w:rsidRDefault="003A6FDB" w:rsidP="00800CD6">
            <w:pPr>
              <w:ind w:left="113" w:right="113"/>
            </w:pPr>
          </w:p>
          <w:p w:rsidR="003A6FDB" w:rsidRPr="002224B3" w:rsidRDefault="003A6FDB" w:rsidP="00800CD6">
            <w:pPr>
              <w:ind w:left="113" w:right="113"/>
            </w:pPr>
          </w:p>
        </w:tc>
        <w:tc>
          <w:tcPr>
            <w:tcW w:w="900" w:type="dxa"/>
            <w:textDirection w:val="btLr"/>
          </w:tcPr>
          <w:p w:rsidR="003A6FDB" w:rsidRPr="002224B3" w:rsidRDefault="003A6FDB" w:rsidP="00800CD6">
            <w:pPr>
              <w:ind w:left="113" w:right="113"/>
            </w:pPr>
            <w:r>
              <w:t>внеплановые</w:t>
            </w:r>
          </w:p>
        </w:tc>
        <w:tc>
          <w:tcPr>
            <w:tcW w:w="720" w:type="dxa"/>
            <w:textDirection w:val="btLr"/>
          </w:tcPr>
          <w:p w:rsidR="003A6FDB" w:rsidRPr="002224B3" w:rsidRDefault="003A6FDB" w:rsidP="00800CD6">
            <w:pPr>
              <w:ind w:left="113" w:right="113"/>
              <w:jc w:val="center"/>
            </w:pPr>
            <w:r>
              <w:t>плановые</w:t>
            </w:r>
          </w:p>
        </w:tc>
        <w:tc>
          <w:tcPr>
            <w:tcW w:w="720" w:type="dxa"/>
            <w:textDirection w:val="btLr"/>
          </w:tcPr>
          <w:p w:rsidR="003A6FDB" w:rsidRPr="002224B3" w:rsidRDefault="003A6FDB" w:rsidP="00800CD6">
            <w:pPr>
              <w:ind w:left="113" w:right="113"/>
              <w:jc w:val="center"/>
            </w:pPr>
            <w:r>
              <w:t>внеплановые</w:t>
            </w:r>
          </w:p>
        </w:tc>
        <w:tc>
          <w:tcPr>
            <w:tcW w:w="1620" w:type="dxa"/>
            <w:gridSpan w:val="2"/>
          </w:tcPr>
          <w:p w:rsidR="003A6FDB" w:rsidRPr="002224B3" w:rsidRDefault="003A6FDB" w:rsidP="00800CD6">
            <w:pPr>
              <w:jc w:val="center"/>
            </w:pPr>
            <w:r w:rsidRPr="002224B3">
              <w:t>должностных лиц</w:t>
            </w:r>
          </w:p>
        </w:tc>
        <w:tc>
          <w:tcPr>
            <w:tcW w:w="1620" w:type="dxa"/>
            <w:gridSpan w:val="2"/>
          </w:tcPr>
          <w:p w:rsidR="003A6FDB" w:rsidRDefault="003A6FDB" w:rsidP="00800CD6">
            <w:pPr>
              <w:jc w:val="center"/>
            </w:pPr>
            <w:r>
              <w:t>руководи</w:t>
            </w:r>
          </w:p>
          <w:p w:rsidR="003A6FDB" w:rsidRDefault="003A6FDB" w:rsidP="00800CD6">
            <w:pPr>
              <w:jc w:val="center"/>
            </w:pPr>
            <w:r>
              <w:t>телей муниципаль</w:t>
            </w:r>
          </w:p>
          <w:p w:rsidR="003A6FDB" w:rsidRPr="002224B3" w:rsidRDefault="003A6FDB" w:rsidP="00800CD6">
            <w:pPr>
              <w:jc w:val="center"/>
            </w:pPr>
            <w:r>
              <w:t>ных учреждений</w:t>
            </w:r>
          </w:p>
        </w:tc>
        <w:tc>
          <w:tcPr>
            <w:tcW w:w="1260" w:type="dxa"/>
            <w:vMerge/>
          </w:tcPr>
          <w:p w:rsidR="003A6FDB" w:rsidRPr="002224B3" w:rsidRDefault="003A6FDB" w:rsidP="00800CD6">
            <w:pPr>
              <w:jc w:val="center"/>
            </w:pPr>
          </w:p>
        </w:tc>
        <w:tc>
          <w:tcPr>
            <w:tcW w:w="1080" w:type="dxa"/>
            <w:vMerge/>
          </w:tcPr>
          <w:p w:rsidR="003A6FDB" w:rsidRPr="002224B3" w:rsidRDefault="003A6FDB" w:rsidP="00800CD6">
            <w:pPr>
              <w:jc w:val="center"/>
            </w:pPr>
          </w:p>
        </w:tc>
        <w:tc>
          <w:tcPr>
            <w:tcW w:w="1620" w:type="dxa"/>
            <w:vMerge/>
          </w:tcPr>
          <w:p w:rsidR="003A6FDB" w:rsidRPr="002224B3" w:rsidRDefault="003A6FDB" w:rsidP="00800CD6">
            <w:pPr>
              <w:jc w:val="center"/>
            </w:pPr>
          </w:p>
        </w:tc>
        <w:tc>
          <w:tcPr>
            <w:tcW w:w="1620" w:type="dxa"/>
            <w:vMerge/>
          </w:tcPr>
          <w:p w:rsidR="003A6FDB" w:rsidRPr="002224B3" w:rsidRDefault="003A6FDB" w:rsidP="00800CD6"/>
        </w:tc>
      </w:tr>
      <w:tr w:rsidR="003A6FDB" w:rsidRPr="002224B3" w:rsidTr="00800CD6">
        <w:trPr>
          <w:cantSplit/>
          <w:trHeight w:val="1581"/>
        </w:trPr>
        <w:tc>
          <w:tcPr>
            <w:tcW w:w="648" w:type="dxa"/>
            <w:vMerge/>
          </w:tcPr>
          <w:p w:rsidR="003A6FDB" w:rsidRPr="002224B3" w:rsidRDefault="003A6FDB" w:rsidP="00800CD6"/>
        </w:tc>
        <w:tc>
          <w:tcPr>
            <w:tcW w:w="2880" w:type="dxa"/>
            <w:vMerge/>
          </w:tcPr>
          <w:p w:rsidR="003A6FDB" w:rsidRPr="002224B3" w:rsidRDefault="003A6FDB" w:rsidP="00800CD6">
            <w:pPr>
              <w:jc w:val="center"/>
            </w:pPr>
          </w:p>
        </w:tc>
        <w:tc>
          <w:tcPr>
            <w:tcW w:w="720" w:type="dxa"/>
            <w:textDirection w:val="btLr"/>
          </w:tcPr>
          <w:p w:rsidR="003A6FDB" w:rsidRPr="002224B3" w:rsidRDefault="003A6FDB" w:rsidP="00800CD6">
            <w:pPr>
              <w:ind w:left="113" w:right="113"/>
              <w:jc w:val="center"/>
            </w:pPr>
          </w:p>
        </w:tc>
        <w:tc>
          <w:tcPr>
            <w:tcW w:w="900" w:type="dxa"/>
            <w:textDirection w:val="btLr"/>
          </w:tcPr>
          <w:p w:rsidR="003A6FDB" w:rsidRPr="002224B3" w:rsidRDefault="003A6FDB" w:rsidP="00800CD6">
            <w:pPr>
              <w:ind w:left="113" w:right="113"/>
              <w:jc w:val="center"/>
            </w:pPr>
          </w:p>
        </w:tc>
        <w:tc>
          <w:tcPr>
            <w:tcW w:w="720" w:type="dxa"/>
            <w:textDirection w:val="btLr"/>
          </w:tcPr>
          <w:p w:rsidR="003A6FDB" w:rsidRPr="002224B3" w:rsidRDefault="003A6FDB" w:rsidP="00800CD6">
            <w:pPr>
              <w:ind w:left="113" w:right="113"/>
              <w:jc w:val="center"/>
            </w:pPr>
          </w:p>
        </w:tc>
        <w:tc>
          <w:tcPr>
            <w:tcW w:w="720" w:type="dxa"/>
            <w:textDirection w:val="btLr"/>
          </w:tcPr>
          <w:p w:rsidR="003A6FDB" w:rsidRPr="002224B3" w:rsidRDefault="003A6FDB" w:rsidP="00800CD6">
            <w:pPr>
              <w:ind w:left="113" w:right="113"/>
              <w:jc w:val="center"/>
            </w:pPr>
          </w:p>
        </w:tc>
        <w:tc>
          <w:tcPr>
            <w:tcW w:w="900" w:type="dxa"/>
            <w:textDirection w:val="btLr"/>
          </w:tcPr>
          <w:p w:rsidR="003A6FDB" w:rsidRPr="002224B3" w:rsidRDefault="003A6FDB" w:rsidP="00800CD6">
            <w:pPr>
              <w:ind w:left="113" w:right="113"/>
              <w:jc w:val="center"/>
            </w:pPr>
            <w:r w:rsidRPr="002224B3">
              <w:t>административная</w:t>
            </w:r>
          </w:p>
        </w:tc>
        <w:tc>
          <w:tcPr>
            <w:tcW w:w="720" w:type="dxa"/>
            <w:textDirection w:val="btLr"/>
          </w:tcPr>
          <w:p w:rsidR="003A6FDB" w:rsidRPr="002224B3" w:rsidRDefault="003A6FDB" w:rsidP="00800CD6">
            <w:pPr>
              <w:ind w:left="113" w:right="113"/>
              <w:jc w:val="center"/>
            </w:pPr>
            <w:r w:rsidRPr="002224B3">
              <w:t>уголовная</w:t>
            </w:r>
          </w:p>
        </w:tc>
        <w:tc>
          <w:tcPr>
            <w:tcW w:w="720" w:type="dxa"/>
            <w:textDirection w:val="btLr"/>
          </w:tcPr>
          <w:p w:rsidR="003A6FDB" w:rsidRPr="002224B3" w:rsidRDefault="003A6FDB" w:rsidP="00800CD6">
            <w:pPr>
              <w:ind w:left="113" w:right="113"/>
              <w:jc w:val="center"/>
            </w:pPr>
            <w:r>
              <w:t>административная</w:t>
            </w:r>
          </w:p>
        </w:tc>
        <w:tc>
          <w:tcPr>
            <w:tcW w:w="900" w:type="dxa"/>
            <w:textDirection w:val="btLr"/>
          </w:tcPr>
          <w:p w:rsidR="003A6FDB" w:rsidRPr="002224B3" w:rsidRDefault="003A6FDB" w:rsidP="00800CD6">
            <w:pPr>
              <w:ind w:left="113" w:right="113"/>
              <w:jc w:val="center"/>
            </w:pPr>
            <w:r>
              <w:t>уголовная</w:t>
            </w:r>
          </w:p>
        </w:tc>
        <w:tc>
          <w:tcPr>
            <w:tcW w:w="1260" w:type="dxa"/>
            <w:vMerge/>
          </w:tcPr>
          <w:p w:rsidR="003A6FDB" w:rsidRPr="002224B3" w:rsidRDefault="003A6FDB" w:rsidP="00800CD6">
            <w:pPr>
              <w:jc w:val="center"/>
            </w:pPr>
          </w:p>
        </w:tc>
        <w:tc>
          <w:tcPr>
            <w:tcW w:w="1080" w:type="dxa"/>
            <w:vMerge/>
          </w:tcPr>
          <w:p w:rsidR="003A6FDB" w:rsidRPr="002224B3" w:rsidRDefault="003A6FDB" w:rsidP="00800CD6">
            <w:pPr>
              <w:jc w:val="center"/>
            </w:pPr>
          </w:p>
        </w:tc>
        <w:tc>
          <w:tcPr>
            <w:tcW w:w="1620" w:type="dxa"/>
            <w:vMerge/>
          </w:tcPr>
          <w:p w:rsidR="003A6FDB" w:rsidRPr="002224B3" w:rsidRDefault="003A6FDB" w:rsidP="00800CD6">
            <w:pPr>
              <w:jc w:val="center"/>
            </w:pPr>
          </w:p>
        </w:tc>
        <w:tc>
          <w:tcPr>
            <w:tcW w:w="1620" w:type="dxa"/>
            <w:vMerge/>
          </w:tcPr>
          <w:p w:rsidR="003A6FDB" w:rsidRPr="002224B3" w:rsidRDefault="003A6FDB" w:rsidP="00800CD6"/>
        </w:tc>
      </w:tr>
      <w:tr w:rsidR="003A6FDB" w:rsidTr="00800CD6">
        <w:trPr>
          <w:trHeight w:val="510"/>
        </w:trPr>
        <w:tc>
          <w:tcPr>
            <w:tcW w:w="648" w:type="dxa"/>
          </w:tcPr>
          <w:p w:rsidR="003A6FDB" w:rsidRDefault="003A6FDB" w:rsidP="00800CD6">
            <w:r>
              <w:t>1.</w:t>
            </w:r>
          </w:p>
        </w:tc>
        <w:tc>
          <w:tcPr>
            <w:tcW w:w="2880" w:type="dxa"/>
          </w:tcPr>
          <w:p w:rsidR="003A6FDB" w:rsidRDefault="003A6FDB" w:rsidP="00800CD6">
            <w:pPr>
              <w:jc w:val="center"/>
            </w:pPr>
            <w:r>
              <w:t>Прокуратура</w:t>
            </w: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26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08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6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620" w:type="dxa"/>
          </w:tcPr>
          <w:p w:rsidR="003A6FDB" w:rsidRDefault="003A6FDB" w:rsidP="00800CD6"/>
        </w:tc>
      </w:tr>
      <w:tr w:rsidR="003A6FDB" w:rsidTr="00800CD6">
        <w:trPr>
          <w:trHeight w:val="494"/>
        </w:trPr>
        <w:tc>
          <w:tcPr>
            <w:tcW w:w="648" w:type="dxa"/>
          </w:tcPr>
          <w:p w:rsidR="003A6FDB" w:rsidRDefault="003A6FDB" w:rsidP="00800CD6">
            <w:r>
              <w:t>2.</w:t>
            </w:r>
          </w:p>
        </w:tc>
        <w:tc>
          <w:tcPr>
            <w:tcW w:w="2880" w:type="dxa"/>
          </w:tcPr>
          <w:p w:rsidR="003A6FDB" w:rsidRDefault="003A6FDB" w:rsidP="00800CD6">
            <w:pPr>
              <w:jc w:val="center"/>
            </w:pPr>
            <w:r>
              <w:t>Главное управление МЧС России по Оренбургской области</w:t>
            </w:r>
          </w:p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26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08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6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620" w:type="dxa"/>
          </w:tcPr>
          <w:p w:rsidR="003A6FDB" w:rsidRDefault="003A6FDB" w:rsidP="00800CD6"/>
        </w:tc>
      </w:tr>
      <w:tr w:rsidR="003A6FDB" w:rsidTr="00800CD6">
        <w:trPr>
          <w:trHeight w:val="494"/>
        </w:trPr>
        <w:tc>
          <w:tcPr>
            <w:tcW w:w="648" w:type="dxa"/>
          </w:tcPr>
          <w:p w:rsidR="003A6FDB" w:rsidRDefault="003A6FDB" w:rsidP="00800CD6">
            <w:r>
              <w:t>3.</w:t>
            </w:r>
          </w:p>
        </w:tc>
        <w:tc>
          <w:tcPr>
            <w:tcW w:w="2880" w:type="dxa"/>
          </w:tcPr>
          <w:p w:rsidR="003A6FDB" w:rsidRDefault="003A6FDB" w:rsidP="00800CD6">
            <w:pPr>
              <w:jc w:val="center"/>
              <w:rPr>
                <w:bCs/>
              </w:rPr>
            </w:pPr>
            <w:r>
              <w:rPr>
                <w:bCs/>
              </w:rPr>
              <w:t>Управление Ф</w:t>
            </w:r>
            <w:r w:rsidRPr="004244EC">
              <w:rPr>
                <w:bCs/>
              </w:rPr>
              <w:t>едеральной миграционной службы по Оренбургск</w:t>
            </w:r>
            <w:r>
              <w:rPr>
                <w:bCs/>
              </w:rPr>
              <w:t>ой области</w:t>
            </w:r>
          </w:p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26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08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6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620" w:type="dxa"/>
          </w:tcPr>
          <w:p w:rsidR="003A6FDB" w:rsidRDefault="003A6FDB" w:rsidP="00800CD6"/>
        </w:tc>
      </w:tr>
      <w:tr w:rsidR="003A6FDB" w:rsidTr="00800CD6">
        <w:trPr>
          <w:trHeight w:val="494"/>
        </w:trPr>
        <w:tc>
          <w:tcPr>
            <w:tcW w:w="648" w:type="dxa"/>
          </w:tcPr>
          <w:p w:rsidR="003A6FDB" w:rsidRDefault="003A6FDB" w:rsidP="00800CD6">
            <w:r>
              <w:t>4.</w:t>
            </w:r>
          </w:p>
        </w:tc>
        <w:tc>
          <w:tcPr>
            <w:tcW w:w="2880" w:type="dxa"/>
          </w:tcPr>
          <w:p w:rsidR="003A6FDB" w:rsidRDefault="003A6FDB" w:rsidP="00800CD6">
            <w:pPr>
              <w:jc w:val="center"/>
              <w:rPr>
                <w:bCs/>
              </w:rPr>
            </w:pPr>
            <w:r>
              <w:rPr>
                <w:bCs/>
              </w:rPr>
              <w:t>Управление</w:t>
            </w:r>
            <w:r w:rsidRPr="004244EC">
              <w:rPr>
                <w:bCs/>
              </w:rPr>
              <w:t xml:space="preserve"> Федеральной службы по надзору в сфере </w:t>
            </w:r>
            <w:r>
              <w:rPr>
                <w:bCs/>
              </w:rPr>
              <w:t xml:space="preserve">связи, информационных технологий и массовых коммуникаций </w:t>
            </w:r>
            <w:r w:rsidRPr="004244EC">
              <w:rPr>
                <w:bCs/>
              </w:rPr>
              <w:t xml:space="preserve"> по </w:t>
            </w:r>
            <w:r w:rsidRPr="004244EC">
              <w:rPr>
                <w:bCs/>
              </w:rPr>
              <w:lastRenderedPageBreak/>
              <w:t>Оренбургской области</w:t>
            </w:r>
          </w:p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  <w:r>
              <w:lastRenderedPageBreak/>
              <w:t>-</w:t>
            </w: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26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08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6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620" w:type="dxa"/>
          </w:tcPr>
          <w:p w:rsidR="003A6FDB" w:rsidRDefault="003A6FDB" w:rsidP="00800CD6"/>
        </w:tc>
      </w:tr>
      <w:tr w:rsidR="003A6FDB" w:rsidTr="00800CD6">
        <w:trPr>
          <w:trHeight w:val="494"/>
        </w:trPr>
        <w:tc>
          <w:tcPr>
            <w:tcW w:w="648" w:type="dxa"/>
          </w:tcPr>
          <w:p w:rsidR="003A6FDB" w:rsidRDefault="003A6FDB" w:rsidP="00800CD6">
            <w:r>
              <w:lastRenderedPageBreak/>
              <w:t>5.</w:t>
            </w:r>
          </w:p>
        </w:tc>
        <w:tc>
          <w:tcPr>
            <w:tcW w:w="2880" w:type="dxa"/>
          </w:tcPr>
          <w:p w:rsidR="003A6FDB" w:rsidRDefault="003A6FDB" w:rsidP="00800CD6">
            <w:pPr>
              <w:jc w:val="center"/>
            </w:pPr>
            <w:r>
              <w:rPr>
                <w:bCs/>
              </w:rPr>
              <w:t xml:space="preserve">Управление </w:t>
            </w:r>
            <w:r w:rsidRPr="004244EC">
              <w:rPr>
                <w:bCs/>
              </w:rPr>
              <w:t>Министерства юстиции РФ по Оренбургской области</w:t>
            </w: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26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08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6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620" w:type="dxa"/>
          </w:tcPr>
          <w:p w:rsidR="003A6FDB" w:rsidRDefault="003A6FDB" w:rsidP="00800CD6"/>
        </w:tc>
      </w:tr>
      <w:tr w:rsidR="003A6FDB" w:rsidTr="00800CD6">
        <w:trPr>
          <w:trHeight w:val="494"/>
        </w:trPr>
        <w:tc>
          <w:tcPr>
            <w:tcW w:w="648" w:type="dxa"/>
          </w:tcPr>
          <w:p w:rsidR="003A6FDB" w:rsidRDefault="003A6FDB" w:rsidP="00800CD6">
            <w:r>
              <w:t>6.</w:t>
            </w:r>
          </w:p>
        </w:tc>
        <w:tc>
          <w:tcPr>
            <w:tcW w:w="2880" w:type="dxa"/>
          </w:tcPr>
          <w:p w:rsidR="003A6FDB" w:rsidRDefault="003A6FDB" w:rsidP="00800CD6">
            <w:pPr>
              <w:jc w:val="center"/>
            </w:pPr>
            <w:r>
              <w:t>Приуральское управление</w:t>
            </w:r>
            <w:r w:rsidRPr="004244EC">
              <w:t xml:space="preserve"> </w:t>
            </w:r>
            <w:r>
              <w:t xml:space="preserve"> Федеральной службы по экологическому, технологическому и атомному  надзору</w:t>
            </w:r>
          </w:p>
          <w:p w:rsidR="003A6FDB" w:rsidRDefault="003A6FDB" w:rsidP="00800CD6"/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26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08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6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620" w:type="dxa"/>
          </w:tcPr>
          <w:p w:rsidR="003A6FDB" w:rsidRDefault="003A6FDB" w:rsidP="00800CD6"/>
        </w:tc>
      </w:tr>
      <w:tr w:rsidR="003A6FDB" w:rsidTr="00800CD6">
        <w:trPr>
          <w:trHeight w:val="494"/>
        </w:trPr>
        <w:tc>
          <w:tcPr>
            <w:tcW w:w="648" w:type="dxa"/>
          </w:tcPr>
          <w:p w:rsidR="003A6FDB" w:rsidRDefault="003A6FDB" w:rsidP="00800CD6">
            <w:r>
              <w:t>7.</w:t>
            </w:r>
          </w:p>
        </w:tc>
        <w:tc>
          <w:tcPr>
            <w:tcW w:w="2880" w:type="dxa"/>
          </w:tcPr>
          <w:p w:rsidR="003A6FDB" w:rsidRDefault="003A6FDB" w:rsidP="00800CD6">
            <w:pPr>
              <w:jc w:val="center"/>
            </w:pPr>
            <w:r>
              <w:t>Государственная инспекция труда в Оренбургской области Федеральной службы по труду и занятости</w:t>
            </w:r>
          </w:p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26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08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6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620" w:type="dxa"/>
          </w:tcPr>
          <w:p w:rsidR="003A6FDB" w:rsidRDefault="003A6FDB" w:rsidP="00800CD6"/>
        </w:tc>
      </w:tr>
      <w:tr w:rsidR="003A6FDB" w:rsidTr="00800CD6">
        <w:trPr>
          <w:trHeight w:val="494"/>
        </w:trPr>
        <w:tc>
          <w:tcPr>
            <w:tcW w:w="648" w:type="dxa"/>
          </w:tcPr>
          <w:p w:rsidR="003A6FDB" w:rsidRDefault="003A6FDB" w:rsidP="00800CD6">
            <w:r>
              <w:t>8.</w:t>
            </w:r>
          </w:p>
        </w:tc>
        <w:tc>
          <w:tcPr>
            <w:tcW w:w="2880" w:type="dxa"/>
          </w:tcPr>
          <w:p w:rsidR="003A6FDB" w:rsidRDefault="003A6FDB" w:rsidP="00800CD6">
            <w:pPr>
              <w:jc w:val="center"/>
            </w:pPr>
            <w:r>
              <w:t>Управление государственного автодорожного надзора по Оренбургской области Федеральной службы по надзору в сфере транспорта</w:t>
            </w:r>
          </w:p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26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08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6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620" w:type="dxa"/>
          </w:tcPr>
          <w:p w:rsidR="003A6FDB" w:rsidRDefault="003A6FDB" w:rsidP="00800CD6"/>
        </w:tc>
      </w:tr>
      <w:tr w:rsidR="003A6FDB" w:rsidTr="00800CD6">
        <w:trPr>
          <w:trHeight w:val="494"/>
        </w:trPr>
        <w:tc>
          <w:tcPr>
            <w:tcW w:w="648" w:type="dxa"/>
          </w:tcPr>
          <w:p w:rsidR="003A6FDB" w:rsidRDefault="003A6FDB" w:rsidP="00800CD6">
            <w:r>
              <w:t>9.</w:t>
            </w:r>
          </w:p>
        </w:tc>
        <w:tc>
          <w:tcPr>
            <w:tcW w:w="2880" w:type="dxa"/>
          </w:tcPr>
          <w:p w:rsidR="003A6FDB" w:rsidRDefault="003A6FDB" w:rsidP="00800CD6">
            <w:pPr>
              <w:jc w:val="center"/>
            </w:pPr>
            <w:r>
              <w:t>Управление Федеральной службы по надзору в сфере  природопользования по Оренбургской области</w:t>
            </w:r>
          </w:p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26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08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6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620" w:type="dxa"/>
          </w:tcPr>
          <w:p w:rsidR="003A6FDB" w:rsidRDefault="003A6FDB" w:rsidP="00800CD6"/>
        </w:tc>
      </w:tr>
      <w:tr w:rsidR="003A6FDB" w:rsidTr="00800CD6">
        <w:trPr>
          <w:trHeight w:val="494"/>
        </w:trPr>
        <w:tc>
          <w:tcPr>
            <w:tcW w:w="648" w:type="dxa"/>
          </w:tcPr>
          <w:p w:rsidR="003A6FDB" w:rsidRDefault="003A6FDB" w:rsidP="00800CD6">
            <w:r>
              <w:t>10.</w:t>
            </w:r>
          </w:p>
        </w:tc>
        <w:tc>
          <w:tcPr>
            <w:tcW w:w="2880" w:type="dxa"/>
          </w:tcPr>
          <w:p w:rsidR="003A6FDB" w:rsidRDefault="003A6FDB" w:rsidP="00800CD6">
            <w:pPr>
              <w:jc w:val="center"/>
            </w:pPr>
            <w:r>
              <w:t>Управление Федеральной службы  по ветеринарному и фитосанитарному надзору по Оренбургской области</w:t>
            </w:r>
          </w:p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26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08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6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620" w:type="dxa"/>
          </w:tcPr>
          <w:p w:rsidR="003A6FDB" w:rsidRDefault="003A6FDB" w:rsidP="00800CD6"/>
        </w:tc>
      </w:tr>
      <w:tr w:rsidR="003A6FDB" w:rsidTr="00800CD6">
        <w:trPr>
          <w:trHeight w:val="494"/>
        </w:trPr>
        <w:tc>
          <w:tcPr>
            <w:tcW w:w="648" w:type="dxa"/>
          </w:tcPr>
          <w:p w:rsidR="003A6FDB" w:rsidRDefault="003A6FDB" w:rsidP="00800CD6">
            <w:r>
              <w:t>11.</w:t>
            </w:r>
          </w:p>
        </w:tc>
        <w:tc>
          <w:tcPr>
            <w:tcW w:w="2880" w:type="dxa"/>
          </w:tcPr>
          <w:p w:rsidR="003A6FDB" w:rsidRDefault="003A6FDB" w:rsidP="00800CD6">
            <w:pPr>
              <w:jc w:val="center"/>
            </w:pPr>
            <w:r>
              <w:t>Управление Федеральной службы по надзору в сфере защиты прав потребителей и благополучия человека по Оренбургской области</w:t>
            </w:r>
          </w:p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26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08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6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620" w:type="dxa"/>
          </w:tcPr>
          <w:p w:rsidR="003A6FDB" w:rsidRDefault="003A6FDB" w:rsidP="00800CD6"/>
        </w:tc>
      </w:tr>
      <w:tr w:rsidR="003A6FDB" w:rsidTr="00800CD6">
        <w:trPr>
          <w:trHeight w:val="494"/>
        </w:trPr>
        <w:tc>
          <w:tcPr>
            <w:tcW w:w="648" w:type="dxa"/>
          </w:tcPr>
          <w:p w:rsidR="003A6FDB" w:rsidRDefault="003A6FDB" w:rsidP="00800CD6">
            <w:r>
              <w:t>12.</w:t>
            </w:r>
          </w:p>
        </w:tc>
        <w:tc>
          <w:tcPr>
            <w:tcW w:w="2880" w:type="dxa"/>
          </w:tcPr>
          <w:p w:rsidR="003A6FDB" w:rsidRDefault="003A6FDB" w:rsidP="00800CD6">
            <w:pPr>
              <w:jc w:val="center"/>
            </w:pPr>
            <w:r>
              <w:t>Территориальное управление Федеральной службы финансово-бюджетного надзора в Оренбургской области</w:t>
            </w:r>
          </w:p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  <w:r>
              <w:lastRenderedPageBreak/>
              <w:t>-</w:t>
            </w: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26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08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6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620" w:type="dxa"/>
          </w:tcPr>
          <w:p w:rsidR="003A6FDB" w:rsidRDefault="003A6FDB" w:rsidP="00800CD6"/>
        </w:tc>
      </w:tr>
      <w:tr w:rsidR="003A6FDB" w:rsidTr="00800CD6">
        <w:trPr>
          <w:trHeight w:val="494"/>
        </w:trPr>
        <w:tc>
          <w:tcPr>
            <w:tcW w:w="648" w:type="dxa"/>
          </w:tcPr>
          <w:p w:rsidR="003A6FDB" w:rsidRDefault="003A6FDB" w:rsidP="00800CD6">
            <w:r>
              <w:lastRenderedPageBreak/>
              <w:t>13.</w:t>
            </w:r>
          </w:p>
        </w:tc>
        <w:tc>
          <w:tcPr>
            <w:tcW w:w="2880" w:type="dxa"/>
          </w:tcPr>
          <w:p w:rsidR="003A6FDB" w:rsidRDefault="003A6FDB" w:rsidP="00800CD6">
            <w:pPr>
              <w:jc w:val="center"/>
            </w:pPr>
            <w:r>
              <w:t>Территориальный орган Федеральной службы по надзору в сфере  здравоохранения и социального развития по Оренбургской области</w:t>
            </w:r>
          </w:p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26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08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6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620" w:type="dxa"/>
          </w:tcPr>
          <w:p w:rsidR="003A6FDB" w:rsidRDefault="003A6FDB" w:rsidP="00800CD6"/>
        </w:tc>
      </w:tr>
      <w:tr w:rsidR="003A6FDB" w:rsidTr="00800CD6">
        <w:trPr>
          <w:trHeight w:val="494"/>
        </w:trPr>
        <w:tc>
          <w:tcPr>
            <w:tcW w:w="648" w:type="dxa"/>
          </w:tcPr>
          <w:p w:rsidR="003A6FDB" w:rsidRDefault="003A6FDB" w:rsidP="00800CD6">
            <w:r>
              <w:t>14.</w:t>
            </w:r>
          </w:p>
        </w:tc>
        <w:tc>
          <w:tcPr>
            <w:tcW w:w="2880" w:type="dxa"/>
          </w:tcPr>
          <w:p w:rsidR="003A6FDB" w:rsidRDefault="003A6FDB" w:rsidP="00800CD6">
            <w:pPr>
              <w:jc w:val="center"/>
            </w:pPr>
            <w:r>
              <w:t>Управление Федеральной антимонопольной службы по Оренбургской области</w:t>
            </w:r>
          </w:p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26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08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6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620" w:type="dxa"/>
          </w:tcPr>
          <w:p w:rsidR="003A6FDB" w:rsidRDefault="003A6FDB" w:rsidP="00800CD6"/>
        </w:tc>
      </w:tr>
      <w:tr w:rsidR="003A6FDB" w:rsidTr="00800CD6">
        <w:trPr>
          <w:trHeight w:val="494"/>
        </w:trPr>
        <w:tc>
          <w:tcPr>
            <w:tcW w:w="648" w:type="dxa"/>
          </w:tcPr>
          <w:p w:rsidR="003A6FDB" w:rsidRDefault="003A6FDB" w:rsidP="00800CD6">
            <w:r>
              <w:t>15.</w:t>
            </w:r>
          </w:p>
        </w:tc>
        <w:tc>
          <w:tcPr>
            <w:tcW w:w="2880" w:type="dxa"/>
          </w:tcPr>
          <w:p w:rsidR="003A6FDB" w:rsidRDefault="003A6FDB" w:rsidP="00800CD6">
            <w:pPr>
              <w:jc w:val="center"/>
            </w:pPr>
            <w:r>
              <w:t>Управление Министерства внутренних дел РФ по Оренбургской области (в том числе ГИБДД)</w:t>
            </w:r>
          </w:p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26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08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6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620" w:type="dxa"/>
          </w:tcPr>
          <w:p w:rsidR="003A6FDB" w:rsidRDefault="003A6FDB" w:rsidP="00800CD6"/>
        </w:tc>
      </w:tr>
      <w:tr w:rsidR="003A6FDB" w:rsidTr="00800CD6">
        <w:trPr>
          <w:trHeight w:val="494"/>
        </w:trPr>
        <w:tc>
          <w:tcPr>
            <w:tcW w:w="648" w:type="dxa"/>
          </w:tcPr>
          <w:p w:rsidR="003A6FDB" w:rsidRDefault="003A6FDB" w:rsidP="00800CD6">
            <w:r>
              <w:t>16.</w:t>
            </w:r>
          </w:p>
        </w:tc>
        <w:tc>
          <w:tcPr>
            <w:tcW w:w="2880" w:type="dxa"/>
          </w:tcPr>
          <w:p w:rsidR="003A6FDB" w:rsidRPr="009D510D" w:rsidRDefault="003A6FDB" w:rsidP="00800CD6">
            <w:pPr>
              <w:jc w:val="center"/>
            </w:pPr>
            <w:r>
              <w:t>Иные  органы контроля (надзора)</w:t>
            </w:r>
          </w:p>
          <w:p w:rsidR="003A6FDB" w:rsidRPr="00D46610" w:rsidRDefault="003A6FDB" w:rsidP="00800CD6">
            <w:pPr>
              <w:jc w:val="center"/>
            </w:pPr>
            <w:r w:rsidRPr="009D510D">
              <w:t>(расшифровать какие)</w:t>
            </w: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7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90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26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08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620" w:type="dxa"/>
          </w:tcPr>
          <w:p w:rsidR="003A6FDB" w:rsidRDefault="003A6FDB" w:rsidP="00800CD6">
            <w:pPr>
              <w:jc w:val="center"/>
            </w:pPr>
          </w:p>
        </w:tc>
        <w:tc>
          <w:tcPr>
            <w:tcW w:w="1620" w:type="dxa"/>
          </w:tcPr>
          <w:p w:rsidR="003A6FDB" w:rsidRDefault="003A6FDB" w:rsidP="00800CD6"/>
        </w:tc>
      </w:tr>
    </w:tbl>
    <w:p w:rsidR="003A6FDB" w:rsidRDefault="003A6FDB" w:rsidP="003A6FDB"/>
    <w:p w:rsidR="003A6FDB" w:rsidRDefault="003A6FDB" w:rsidP="003A6FDB"/>
    <w:p w:rsidR="003A6FDB" w:rsidRDefault="003A6FDB" w:rsidP="003A6FDB"/>
    <w:p w:rsidR="003A6FDB" w:rsidRDefault="003A6FDB" w:rsidP="003A6FDB"/>
    <w:p w:rsidR="003A6FDB" w:rsidRDefault="003A6FDB" w:rsidP="003A6FDB"/>
    <w:p w:rsidR="003A6FDB" w:rsidRDefault="003A6FDB" w:rsidP="003A6FDB"/>
    <w:p w:rsidR="003A6FDB" w:rsidRDefault="003A6FDB" w:rsidP="003A6FDB"/>
    <w:p w:rsidR="003A6FDB" w:rsidRDefault="003A6FDB" w:rsidP="003A6FDB"/>
    <w:p w:rsidR="003A6FDB" w:rsidRDefault="003A6FDB" w:rsidP="003A6FDB">
      <w:pPr>
        <w:ind w:left="11520" w:right="400"/>
        <w:jc w:val="right"/>
        <w:sectPr w:rsidR="003A6FDB" w:rsidSect="009D510D">
          <w:headerReference w:type="even" r:id="rId5"/>
          <w:headerReference w:type="default" r:id="rId6"/>
          <w:pgSz w:w="16838" w:h="11906" w:orient="landscape"/>
          <w:pgMar w:top="397" w:right="1134" w:bottom="851" w:left="1134" w:header="709" w:footer="709" w:gutter="0"/>
          <w:cols w:space="708"/>
          <w:docGrid w:linePitch="360"/>
        </w:sectPr>
      </w:pPr>
    </w:p>
    <w:p w:rsidR="003A6FDB" w:rsidRDefault="003A6FDB" w:rsidP="003A6FDB">
      <w:pPr>
        <w:jc w:val="right"/>
        <w:rPr>
          <w:i/>
          <w:sz w:val="28"/>
          <w:szCs w:val="28"/>
        </w:rPr>
      </w:pPr>
    </w:p>
    <w:p w:rsidR="003A6FDB" w:rsidRDefault="003A6FDB" w:rsidP="003A6FD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Приложение № </w:t>
      </w:r>
      <w:r w:rsidRPr="00660425">
        <w:rPr>
          <w:i/>
          <w:sz w:val="28"/>
          <w:szCs w:val="28"/>
        </w:rPr>
        <w:t xml:space="preserve"> 2</w:t>
      </w:r>
    </w:p>
    <w:p w:rsidR="003A6FDB" w:rsidRPr="00660425" w:rsidRDefault="003A6FDB" w:rsidP="003A6FDB">
      <w:pPr>
        <w:jc w:val="right"/>
        <w:rPr>
          <w:i/>
          <w:sz w:val="28"/>
          <w:szCs w:val="28"/>
        </w:rPr>
      </w:pPr>
    </w:p>
    <w:p w:rsidR="003A6FDB" w:rsidRDefault="003A6FDB" w:rsidP="003A6FDB">
      <w:pPr>
        <w:jc w:val="center"/>
        <w:rPr>
          <w:b/>
          <w:sz w:val="28"/>
          <w:szCs w:val="28"/>
        </w:rPr>
      </w:pPr>
    </w:p>
    <w:p w:rsidR="003A6FDB" w:rsidRDefault="003A6FDB" w:rsidP="003A6F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информация</w:t>
      </w:r>
    </w:p>
    <w:p w:rsidR="003A6FDB" w:rsidRPr="00660425" w:rsidRDefault="003A6FDB" w:rsidP="003A6FDB">
      <w:pPr>
        <w:jc w:val="center"/>
        <w:rPr>
          <w:sz w:val="28"/>
          <w:szCs w:val="28"/>
        </w:rPr>
      </w:pPr>
      <w:r w:rsidRPr="00660425">
        <w:rPr>
          <w:sz w:val="28"/>
          <w:szCs w:val="28"/>
        </w:rPr>
        <w:t>(</w:t>
      </w:r>
      <w:r>
        <w:rPr>
          <w:sz w:val="28"/>
          <w:szCs w:val="28"/>
        </w:rPr>
        <w:t xml:space="preserve">информация представляется за  </w:t>
      </w:r>
      <w:r>
        <w:rPr>
          <w:sz w:val="28"/>
          <w:szCs w:val="28"/>
          <w:lang w:val="en-US"/>
        </w:rPr>
        <w:t>I</w:t>
      </w:r>
      <w:r w:rsidRPr="00660425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2016</w:t>
      </w:r>
      <w:r w:rsidRPr="00660425">
        <w:rPr>
          <w:sz w:val="28"/>
          <w:szCs w:val="28"/>
        </w:rPr>
        <w:t xml:space="preserve"> года)</w:t>
      </w:r>
    </w:p>
    <w:p w:rsidR="003A6FDB" w:rsidRPr="009B3C6E" w:rsidRDefault="003A6FDB" w:rsidP="003A6FDB">
      <w:pPr>
        <w:jc w:val="center"/>
        <w:rPr>
          <w:b/>
          <w:sz w:val="28"/>
          <w:szCs w:val="28"/>
        </w:rPr>
      </w:pPr>
    </w:p>
    <w:p w:rsidR="003A6FDB" w:rsidRPr="00163CE8" w:rsidRDefault="003A6FDB" w:rsidP="003A6FDB">
      <w:pPr>
        <w:jc w:val="both"/>
        <w:rPr>
          <w:sz w:val="28"/>
          <w:szCs w:val="28"/>
          <w:u w:val="single"/>
        </w:rPr>
      </w:pPr>
    </w:p>
    <w:tbl>
      <w:tblPr>
        <w:tblStyle w:val="a3"/>
        <w:tblW w:w="14871" w:type="dxa"/>
        <w:tblLook w:val="01E0"/>
      </w:tblPr>
      <w:tblGrid>
        <w:gridCol w:w="828"/>
        <w:gridCol w:w="7146"/>
        <w:gridCol w:w="6897"/>
      </w:tblGrid>
      <w:tr w:rsidR="003A6FDB" w:rsidRPr="00163CE8" w:rsidTr="00800CD6">
        <w:tc>
          <w:tcPr>
            <w:tcW w:w="828" w:type="dxa"/>
          </w:tcPr>
          <w:p w:rsidR="003A6FDB" w:rsidRPr="00163CE8" w:rsidRDefault="003A6FDB" w:rsidP="00800CD6">
            <w:pPr>
              <w:jc w:val="center"/>
              <w:rPr>
                <w:b/>
                <w:sz w:val="28"/>
                <w:szCs w:val="28"/>
              </w:rPr>
            </w:pPr>
            <w:r w:rsidRPr="00163CE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146" w:type="dxa"/>
          </w:tcPr>
          <w:p w:rsidR="003A6FDB" w:rsidRPr="00163CE8" w:rsidRDefault="003A6FDB" w:rsidP="00800CD6">
            <w:pPr>
              <w:jc w:val="center"/>
              <w:rPr>
                <w:b/>
                <w:sz w:val="28"/>
                <w:szCs w:val="28"/>
              </w:rPr>
            </w:pPr>
            <w:r w:rsidRPr="00163CE8">
              <w:rPr>
                <w:b/>
                <w:sz w:val="28"/>
                <w:szCs w:val="28"/>
              </w:rPr>
              <w:t>Проблема</w:t>
            </w:r>
          </w:p>
        </w:tc>
        <w:tc>
          <w:tcPr>
            <w:tcW w:w="6897" w:type="dxa"/>
          </w:tcPr>
          <w:p w:rsidR="003A6FDB" w:rsidRPr="00163CE8" w:rsidRDefault="003A6FDB" w:rsidP="00800C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Указание  конкретных   примеров </w:t>
            </w:r>
          </w:p>
          <w:p w:rsidR="003A6FDB" w:rsidRPr="00163CE8" w:rsidRDefault="003A6FDB" w:rsidP="00800CD6">
            <w:pPr>
              <w:jc w:val="center"/>
              <w:rPr>
                <w:sz w:val="28"/>
                <w:szCs w:val="28"/>
              </w:rPr>
            </w:pPr>
          </w:p>
        </w:tc>
      </w:tr>
      <w:tr w:rsidR="003A6FDB" w:rsidRPr="00163CE8" w:rsidTr="00800CD6">
        <w:tc>
          <w:tcPr>
            <w:tcW w:w="828" w:type="dxa"/>
          </w:tcPr>
          <w:p w:rsidR="003A6FDB" w:rsidRPr="00163CE8" w:rsidRDefault="003A6FDB" w:rsidP="00800CD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3A6FDB" w:rsidRPr="00163CE8" w:rsidRDefault="003A6FDB" w:rsidP="00800CD6">
            <w:pPr>
              <w:rPr>
                <w:sz w:val="28"/>
                <w:szCs w:val="28"/>
              </w:rPr>
            </w:pPr>
            <w:r w:rsidRPr="00163CE8">
              <w:rPr>
                <w:sz w:val="28"/>
                <w:szCs w:val="28"/>
              </w:rPr>
              <w:t>Необоснованная частота проводимых проверок</w:t>
            </w:r>
          </w:p>
        </w:tc>
        <w:tc>
          <w:tcPr>
            <w:tcW w:w="6897" w:type="dxa"/>
          </w:tcPr>
          <w:p w:rsidR="003A6FDB" w:rsidRPr="00163CE8" w:rsidRDefault="003A6FDB" w:rsidP="003A6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6FDB" w:rsidRPr="00163CE8" w:rsidTr="00800CD6">
        <w:tc>
          <w:tcPr>
            <w:tcW w:w="828" w:type="dxa"/>
          </w:tcPr>
          <w:p w:rsidR="003A6FDB" w:rsidRPr="00163CE8" w:rsidRDefault="003A6FDB" w:rsidP="00800CD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3A6FDB" w:rsidRPr="00163CE8" w:rsidRDefault="003A6FDB" w:rsidP="00800CD6">
            <w:pPr>
              <w:rPr>
                <w:sz w:val="28"/>
                <w:szCs w:val="28"/>
              </w:rPr>
            </w:pPr>
            <w:r w:rsidRPr="00163CE8">
              <w:rPr>
                <w:sz w:val="28"/>
                <w:szCs w:val="28"/>
              </w:rPr>
              <w:t>Требование контролирующими органами информации, которая имеется в доступных официальных источниках (например, нормативные правовые акты, отчеты, размещаемые в сети Интернет)</w:t>
            </w:r>
          </w:p>
        </w:tc>
        <w:tc>
          <w:tcPr>
            <w:tcW w:w="6897" w:type="dxa"/>
          </w:tcPr>
          <w:p w:rsidR="003A6FDB" w:rsidRPr="00A333A6" w:rsidRDefault="003A6FDB" w:rsidP="003A6F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6FDB" w:rsidRPr="009B3C6E" w:rsidTr="00800CD6">
        <w:tc>
          <w:tcPr>
            <w:tcW w:w="828" w:type="dxa"/>
          </w:tcPr>
          <w:p w:rsidR="003A6FDB" w:rsidRPr="009B3C6E" w:rsidRDefault="003A6FDB" w:rsidP="00800CD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3A6FDB" w:rsidRPr="009B3C6E" w:rsidRDefault="003A6FDB" w:rsidP="00800CD6">
            <w:pPr>
              <w:rPr>
                <w:sz w:val="28"/>
                <w:szCs w:val="28"/>
              </w:rPr>
            </w:pPr>
            <w:r w:rsidRPr="009B3C6E">
              <w:rPr>
                <w:sz w:val="28"/>
                <w:szCs w:val="28"/>
              </w:rPr>
              <w:t>Дублирование проверок другими контролирующими органами</w:t>
            </w:r>
          </w:p>
        </w:tc>
        <w:tc>
          <w:tcPr>
            <w:tcW w:w="6897" w:type="dxa"/>
          </w:tcPr>
          <w:p w:rsidR="003A6FDB" w:rsidRPr="00350D3F" w:rsidRDefault="003A6FDB" w:rsidP="0080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6FDB" w:rsidRPr="009B3C6E" w:rsidTr="00800CD6">
        <w:tc>
          <w:tcPr>
            <w:tcW w:w="828" w:type="dxa"/>
          </w:tcPr>
          <w:p w:rsidR="003A6FDB" w:rsidRPr="009B3C6E" w:rsidRDefault="003A6FDB" w:rsidP="00800CD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3A6FDB" w:rsidRPr="009B3C6E" w:rsidRDefault="003A6FDB" w:rsidP="00800CD6">
            <w:pPr>
              <w:rPr>
                <w:sz w:val="28"/>
                <w:szCs w:val="28"/>
              </w:rPr>
            </w:pPr>
            <w:r w:rsidRPr="009B3C6E">
              <w:rPr>
                <w:sz w:val="28"/>
                <w:szCs w:val="28"/>
              </w:rPr>
              <w:t xml:space="preserve">Недостаточные сроки исполнения требований контрольно-надзорных органов </w:t>
            </w:r>
          </w:p>
        </w:tc>
        <w:tc>
          <w:tcPr>
            <w:tcW w:w="6897" w:type="dxa"/>
          </w:tcPr>
          <w:p w:rsidR="003A6FDB" w:rsidRPr="00350D3F" w:rsidRDefault="003A6FDB" w:rsidP="003A6F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6FDB" w:rsidRPr="009B3C6E" w:rsidTr="00800CD6">
        <w:tc>
          <w:tcPr>
            <w:tcW w:w="828" w:type="dxa"/>
          </w:tcPr>
          <w:p w:rsidR="003A6FDB" w:rsidRPr="009B3C6E" w:rsidRDefault="003A6FDB" w:rsidP="00800CD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3A6FDB" w:rsidRPr="009B3C6E" w:rsidRDefault="003A6FDB" w:rsidP="00800CD6">
            <w:pPr>
              <w:rPr>
                <w:sz w:val="28"/>
                <w:szCs w:val="28"/>
              </w:rPr>
            </w:pPr>
            <w:r w:rsidRPr="009B3C6E">
              <w:rPr>
                <w:sz w:val="28"/>
                <w:szCs w:val="28"/>
              </w:rPr>
              <w:t>Вынесение необоснованных протестов, представлений, решений, наложение штрафных санкций, которые в последующем опротестовываются в суде</w:t>
            </w:r>
            <w:r>
              <w:rPr>
                <w:sz w:val="28"/>
                <w:szCs w:val="28"/>
              </w:rPr>
              <w:t>. Удовлетворенные обжалования.</w:t>
            </w:r>
          </w:p>
        </w:tc>
        <w:tc>
          <w:tcPr>
            <w:tcW w:w="6897" w:type="dxa"/>
          </w:tcPr>
          <w:p w:rsidR="003A6FDB" w:rsidRPr="009B3C6E" w:rsidRDefault="003A6FDB" w:rsidP="003A6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6FDB" w:rsidRPr="009B3C6E" w:rsidTr="00800CD6">
        <w:tc>
          <w:tcPr>
            <w:tcW w:w="828" w:type="dxa"/>
          </w:tcPr>
          <w:p w:rsidR="003A6FDB" w:rsidRPr="009B3C6E" w:rsidRDefault="003A6FDB" w:rsidP="00800CD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3A6FDB" w:rsidRDefault="003A6FDB" w:rsidP="00800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Решения, которые объективно не могут быть исполнены (из-за отсутствия финансовых средств в бюджетах муниципальных образований и другим причинам):</w:t>
            </w:r>
          </w:p>
          <w:p w:rsidR="003A6FDB" w:rsidRDefault="003A6FDB" w:rsidP="00800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наименование муниципального образования;</w:t>
            </w:r>
          </w:p>
          <w:p w:rsidR="003A6FDB" w:rsidRDefault="003A6FDB" w:rsidP="00800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-сумма, необходимая для исполнения  вынесенного решения;</w:t>
            </w:r>
          </w:p>
          <w:p w:rsidR="003A6FDB" w:rsidRPr="009B3C6E" w:rsidRDefault="003A6FDB" w:rsidP="00800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-бюджет муниципального образования, в т.ч.  по статье </w:t>
            </w:r>
            <w:r>
              <w:rPr>
                <w:sz w:val="28"/>
                <w:szCs w:val="28"/>
              </w:rPr>
              <w:lastRenderedPageBreak/>
              <w:t>исполнения.</w:t>
            </w:r>
          </w:p>
        </w:tc>
        <w:tc>
          <w:tcPr>
            <w:tcW w:w="6897" w:type="dxa"/>
          </w:tcPr>
          <w:p w:rsidR="003A6FDB" w:rsidRPr="009B3C6E" w:rsidRDefault="003A6FDB" w:rsidP="003A6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3A6FDB" w:rsidRPr="009B3C6E" w:rsidTr="00800CD6">
        <w:tc>
          <w:tcPr>
            <w:tcW w:w="828" w:type="dxa"/>
          </w:tcPr>
          <w:p w:rsidR="003A6FDB" w:rsidRPr="009B3C6E" w:rsidRDefault="003A6FDB" w:rsidP="00800CD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3A6FDB" w:rsidRPr="009B3C6E" w:rsidRDefault="003A6FDB" w:rsidP="00800CD6">
            <w:pPr>
              <w:rPr>
                <w:sz w:val="28"/>
                <w:szCs w:val="28"/>
              </w:rPr>
            </w:pPr>
            <w:r w:rsidRPr="009B3C6E">
              <w:rPr>
                <w:sz w:val="28"/>
                <w:szCs w:val="28"/>
              </w:rPr>
              <w:t>Привлечение должностных лиц органов местного самоуправления к административной ответственности за незначительные нарушения</w:t>
            </w:r>
          </w:p>
        </w:tc>
        <w:tc>
          <w:tcPr>
            <w:tcW w:w="6897" w:type="dxa"/>
          </w:tcPr>
          <w:p w:rsidR="003A6FDB" w:rsidRPr="00B4731D" w:rsidRDefault="003A6FDB" w:rsidP="003A6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6FDB" w:rsidRPr="009B3C6E" w:rsidTr="00800CD6">
        <w:tc>
          <w:tcPr>
            <w:tcW w:w="828" w:type="dxa"/>
          </w:tcPr>
          <w:p w:rsidR="003A6FDB" w:rsidRPr="009B3C6E" w:rsidRDefault="003A6FDB" w:rsidP="00800CD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3A6FDB" w:rsidRPr="009B3C6E" w:rsidRDefault="003A6FDB" w:rsidP="00800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Вынесение взысканий (штрафных санкций) различными контрольными (надзорными) органами  за одно и то же  нарушение</w:t>
            </w:r>
          </w:p>
        </w:tc>
        <w:tc>
          <w:tcPr>
            <w:tcW w:w="6897" w:type="dxa"/>
          </w:tcPr>
          <w:p w:rsidR="003A6FDB" w:rsidRPr="00B4731D" w:rsidRDefault="003A6FDB" w:rsidP="003A6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6FDB" w:rsidRPr="009B3C6E" w:rsidTr="00800CD6">
        <w:tc>
          <w:tcPr>
            <w:tcW w:w="828" w:type="dxa"/>
          </w:tcPr>
          <w:p w:rsidR="003A6FDB" w:rsidRPr="009B3C6E" w:rsidRDefault="003A6FDB" w:rsidP="00800CD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3A6FDB" w:rsidRDefault="003A6FDB" w:rsidP="00800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Вынесение судами решений с необоснованно  короткими сроками, не учитывающих сроков проведения котировок или конкурсных процедур  для выполнения  работ</w:t>
            </w:r>
          </w:p>
        </w:tc>
        <w:tc>
          <w:tcPr>
            <w:tcW w:w="6897" w:type="dxa"/>
          </w:tcPr>
          <w:p w:rsidR="003A6FDB" w:rsidRPr="00B4731D" w:rsidRDefault="003A6FDB" w:rsidP="003A6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6FDB" w:rsidRPr="009B3C6E" w:rsidTr="00800CD6">
        <w:tc>
          <w:tcPr>
            <w:tcW w:w="828" w:type="dxa"/>
          </w:tcPr>
          <w:p w:rsidR="003A6FDB" w:rsidRPr="009B3C6E" w:rsidRDefault="003A6FDB" w:rsidP="00800CD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3A6FDB" w:rsidRDefault="003A6FDB" w:rsidP="00800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руководителях органов местного самоуправления, досрочно сложивших с себя полномочия, в т.ч. в результате проверок контрольно (надзорных) органов, с описанием причин прекращения полномочий</w:t>
            </w:r>
          </w:p>
        </w:tc>
        <w:tc>
          <w:tcPr>
            <w:tcW w:w="6897" w:type="dxa"/>
          </w:tcPr>
          <w:p w:rsidR="003A6FDB" w:rsidRPr="00B4731D" w:rsidRDefault="003A6FDB" w:rsidP="003A6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6FDB" w:rsidRPr="009B3C6E" w:rsidTr="00800CD6">
        <w:tc>
          <w:tcPr>
            <w:tcW w:w="828" w:type="dxa"/>
          </w:tcPr>
          <w:p w:rsidR="003A6FDB" w:rsidRPr="009B3C6E" w:rsidRDefault="003A6FDB" w:rsidP="00800CD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3A6FDB" w:rsidRPr="009B3C6E" w:rsidRDefault="003A6FDB" w:rsidP="00800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муниципальных образований, размещающих  информацию о нормотворческой деятельности органов местного самоуправления в сети Интернет  (городской округ, район/сельские поселения)</w:t>
            </w:r>
          </w:p>
        </w:tc>
        <w:tc>
          <w:tcPr>
            <w:tcW w:w="6897" w:type="dxa"/>
          </w:tcPr>
          <w:p w:rsidR="003A6FDB" w:rsidRPr="005B5D5F" w:rsidRDefault="003A6FDB" w:rsidP="003A6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A6FDB" w:rsidRPr="009B3C6E" w:rsidRDefault="003A6FDB" w:rsidP="003A6FDB">
      <w:pPr>
        <w:rPr>
          <w:b/>
          <w:sz w:val="28"/>
          <w:szCs w:val="28"/>
        </w:rPr>
      </w:pPr>
    </w:p>
    <w:p w:rsidR="003A6FDB" w:rsidRPr="00C35D96" w:rsidRDefault="003A6FDB" w:rsidP="003A6FDB">
      <w:pPr>
        <w:ind w:left="11520" w:right="400"/>
        <w:jc w:val="right"/>
      </w:pPr>
    </w:p>
    <w:p w:rsidR="00797623" w:rsidRDefault="00797623"/>
    <w:sectPr w:rsidR="00797623" w:rsidSect="009D510D">
      <w:headerReference w:type="even" r:id="rId7"/>
      <w:headerReference w:type="default" r:id="rId8"/>
      <w:pgSz w:w="16840" w:h="11907" w:orient="landscape" w:code="9"/>
      <w:pgMar w:top="1079" w:right="1134" w:bottom="899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3F" w:rsidRDefault="003A6FDB" w:rsidP="009D51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2F3F" w:rsidRDefault="003A6F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3F" w:rsidRDefault="003A6FDB" w:rsidP="009D51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5C2F3F" w:rsidRDefault="003A6FD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3F" w:rsidRDefault="003A6FDB" w:rsidP="009D51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2F3F" w:rsidRDefault="003A6FDB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3F" w:rsidRDefault="003A6FDB" w:rsidP="009D51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5C2F3F" w:rsidRDefault="003A6F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4287"/>
    <w:multiLevelType w:val="hybridMultilevel"/>
    <w:tmpl w:val="F79A8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A6FDB"/>
    <w:rsid w:val="003A6FDB"/>
    <w:rsid w:val="004B1D73"/>
    <w:rsid w:val="0079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6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3A6F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rsid w:val="003A6FD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A6F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A6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670</Words>
  <Characters>3820</Characters>
  <Application>Microsoft Office Word</Application>
  <DocSecurity>0</DocSecurity>
  <Lines>31</Lines>
  <Paragraphs>8</Paragraphs>
  <ScaleCrop>false</ScaleCrop>
  <Company>Microsoft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Svetlyi</cp:lastModifiedBy>
  <cp:revision>2</cp:revision>
  <dcterms:created xsi:type="dcterms:W3CDTF">2016-03-23T11:44:00Z</dcterms:created>
  <dcterms:modified xsi:type="dcterms:W3CDTF">2016-03-23T11:49:00Z</dcterms:modified>
</cp:coreProperties>
</file>